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8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978"/>
      </w:tblGrid>
      <w:tr w:rsidR="000B58E1" w:rsidRPr="000B58E1" w:rsidTr="000B58E1">
        <w:trPr>
          <w:tblCellSpacing w:w="15" w:type="dxa"/>
        </w:trPr>
        <w:tc>
          <w:tcPr>
            <w:tcW w:w="4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0B58E1" w:rsidRPr="000B58E1" w:rsidRDefault="000B58E1" w:rsidP="000B58E1">
            <w:pPr>
              <w:spacing w:after="0" w:line="240" w:lineRule="auto"/>
              <w:ind w:left="30" w:right="30"/>
              <w:rPr>
                <w:rFonts w:ascii="Georgia" w:eastAsia="Times New Roman" w:hAnsi="Georgia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b/>
                <w:bCs/>
                <w:color w:val="51AFEB"/>
                <w:sz w:val="28"/>
                <w:szCs w:val="28"/>
                <w:lang w:eastAsia="ru-RU"/>
              </w:rPr>
              <w:fldChar w:fldCharType="begin"/>
            </w:r>
            <w:r w:rsidRPr="000B58E1">
              <w:rPr>
                <w:rFonts w:ascii="Georgia" w:eastAsia="Times New Roman" w:hAnsi="Georgia" w:cs="Times New Roman"/>
                <w:b/>
                <w:bCs/>
                <w:color w:val="51AFEB"/>
                <w:sz w:val="28"/>
                <w:szCs w:val="28"/>
                <w:lang w:eastAsia="ru-RU"/>
              </w:rPr>
              <w:instrText xml:space="preserve"> HYPERLINK "http://doshkolnik.ru/pdd/11968-ugolkov-bezopasnosti.html" </w:instrText>
            </w:r>
            <w:r w:rsidRPr="000B58E1">
              <w:rPr>
                <w:rFonts w:ascii="Georgia" w:eastAsia="Times New Roman" w:hAnsi="Georgia" w:cs="Times New Roman"/>
                <w:b/>
                <w:bCs/>
                <w:color w:val="51AFEB"/>
                <w:sz w:val="28"/>
                <w:szCs w:val="28"/>
                <w:lang w:eastAsia="ru-RU"/>
              </w:rPr>
              <w:fldChar w:fldCharType="separate"/>
            </w:r>
            <w:r w:rsidRPr="000B58E1">
              <w:rPr>
                <w:rFonts w:ascii="Georgia" w:eastAsia="Times New Roman" w:hAnsi="Georgia" w:cs="Times New Roman"/>
                <w:b/>
                <w:bCs/>
                <w:color w:val="003479"/>
                <w:sz w:val="28"/>
                <w:szCs w:val="28"/>
                <w:lang w:eastAsia="ru-RU"/>
              </w:rPr>
              <w:t>Содержание уголков безопасности дорожного движения в группах</w:t>
            </w:r>
            <w:r w:rsidRPr="000B58E1">
              <w:rPr>
                <w:rFonts w:ascii="Georgia" w:eastAsia="Times New Roman" w:hAnsi="Georgia" w:cs="Times New Roman"/>
                <w:b/>
                <w:bCs/>
                <w:color w:val="51AFEB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0B58E1" w:rsidRPr="000B58E1" w:rsidRDefault="000B58E1" w:rsidP="000B58E1">
      <w:pPr>
        <w:spacing w:after="0" w:line="240" w:lineRule="auto"/>
        <w:ind w:right="30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356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6"/>
      </w:tblGrid>
      <w:tr w:rsidR="000B58E1" w:rsidRPr="000B58E1" w:rsidTr="000B58E1">
        <w:trPr>
          <w:tblCellSpacing w:w="15" w:type="dxa"/>
        </w:trPr>
        <w:tc>
          <w:tcPr>
            <w:tcW w:w="92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058BB69" wp14:editId="371A72B4">
                  <wp:extent cx="5262113" cy="3942196"/>
                  <wp:effectExtent l="0" t="0" r="0" b="1270"/>
                  <wp:docPr id="1" name="Рисунок 1" descr="Содержание уголков безопасности дорожного движения в группах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одержание уголков безопасности дорожного движения в группах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2577" cy="3942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уголков безопасности дорожного движения в группах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Разработка различных методических материалов для дошкольных образовательных учреждений, в т. ч. по пропаганде безопасности дорожного движения, является одной из форм работы по профилактике детского дорожно-транспортного травматизма. Правовой основой, регламентирующей эту деятельность, являются:</w:t>
            </w:r>
          </w:p>
          <w:p w:rsidR="000B58E1" w:rsidRPr="000B58E1" w:rsidRDefault="000B58E1" w:rsidP="000B58E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Федеральный закон от 10.12.1995 № 196-ФЗ "О безопасности дорожного движения";</w:t>
            </w:r>
          </w:p>
          <w:p w:rsidR="000B58E1" w:rsidRPr="000B58E1" w:rsidRDefault="000B58E1" w:rsidP="000B58E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приказ Минобразования России от 22.08.1996 № 448 "Об утверждении документов по проведению аттестации и государственной аккредитации дошкольных образовательных учреждений" </w:t>
            </w:r>
            <w:r w:rsidRPr="000B58E1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(вместе с Временными (примерными)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требованиями к содержанию и методам воспитания и обучения, реализуемым в дошкольном образовательном учреждении в части формирования у детей, начиная с младшего дошкольного возраста, навыков безопасного поведения на улице);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lastRenderedPageBreak/>
              <w:t>Дети – самая уязвимая категория участников дорожного движения. Максимально защитить их от возможной беды – обязанность родителей и воспитателей. Поэтому обучение безопасному поведению на улице нужно проводить уже в младшем возрасте.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Высокий уровень детского дорожно-транспортного травматизма во многом обусловлен недостатками в организации воспитания и обучения детей дошкольного возраста безопасному поведению на улице.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Инновационный подход к организации дидактических занятий с дошкольниками по дорожной тематике состоит в одновременном решении следующих задач:</w:t>
            </w:r>
          </w:p>
          <w:p w:rsidR="000B58E1" w:rsidRPr="000B58E1" w:rsidRDefault="000B58E1" w:rsidP="000B58E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развитие у детей познавательных процессов, необходимых им для правильной и безопасной ориентации на улице;</w:t>
            </w:r>
          </w:p>
          <w:p w:rsidR="000B58E1" w:rsidRPr="000B58E1" w:rsidRDefault="000B58E1" w:rsidP="000B58E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обучение дошкольников дорожной лексике и включение их в самостоятельную творческую работу, позволяющую в процессе выполнения заданий изучать и осознавать опасность и безопасность конкретных действий на улицах и дорогах;</w:t>
            </w:r>
          </w:p>
          <w:p w:rsidR="000B58E1" w:rsidRPr="000B58E1" w:rsidRDefault="000B58E1" w:rsidP="000B58E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формирование у детей навыков и устойчивых положительных привычек безопасного поведения на улице.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При переходе из одной возрастной группы в другую ребенок должен иметь определенные знания по основам безопасного поведения на улице. Начинать обучение необходимо уже с младшего дошкольного возраста, постепенно наращивая знания дошкольников таким образом, чтобы к школе они уже могли ориентироваться на улице и четко знали правила дорожного движения.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Что должен знать воспитатель о ПДД</w:t>
            </w:r>
            <w:proofErr w:type="gramStart"/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К</w:t>
            </w:r>
            <w:proofErr w:type="gramEnd"/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аждый воспитатель должен хорошо знать правила дорожного движения, для того, чтобы вести воспитательную работу с детьми и родителями, обеспечивать безопасность воспитанников.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B58E1" w:rsidRPr="000B58E1" w:rsidRDefault="000B58E1" w:rsidP="000B58E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Пешеходам разрешается ходить только по тротуарам, придерживаясь правой стороны;</w:t>
            </w:r>
          </w:p>
          <w:p w:rsidR="000B58E1" w:rsidRPr="000B58E1" w:rsidRDefault="000B58E1" w:rsidP="000B58E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сторону;</w:t>
            </w:r>
          </w:p>
          <w:p w:rsidR="000B58E1" w:rsidRPr="000B58E1" w:rsidRDefault="000B58E1" w:rsidP="000B58E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Пешеходы обязаны переходить улицу только шагом по пешеходным переходам, с обозначенными линиями или указателем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«пешеходный переход»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 а не на перекрёстках с необозначенными переходами – по линии тротуара;</w:t>
            </w:r>
          </w:p>
          <w:p w:rsidR="000B58E1" w:rsidRPr="000B58E1" w:rsidRDefault="000B58E1" w:rsidP="000B58E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lastRenderedPageBreak/>
              <w:t>Прежде чем сойти на проезжую часть при двустороннем движении, необходимо убедиться в полной безопасности;</w:t>
            </w:r>
          </w:p>
          <w:p w:rsidR="000B58E1" w:rsidRPr="000B58E1" w:rsidRDefault="000B58E1" w:rsidP="000B58E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Запрещается пересекать путь движущимся транспортным средствам, выходить из-за транспорта на проезжую часть;</w:t>
            </w:r>
          </w:p>
          <w:p w:rsidR="000B58E1" w:rsidRPr="000B58E1" w:rsidRDefault="000B58E1" w:rsidP="000B58E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 </w:t>
            </w:r>
            <w:r w:rsidRPr="000B58E1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(когда он повернулся к нам боком)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B58E1" w:rsidRPr="000B58E1" w:rsidRDefault="000B58E1" w:rsidP="000B58E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 местах, где переходы не обозначены и где движение не регулируется, пешеходы должны во всех случаях пропускать приближающийся транспорт. Запрещается переходить улицу около кругового или крутого поворота;</w:t>
            </w:r>
          </w:p>
          <w:p w:rsidR="000B58E1" w:rsidRPr="000B58E1" w:rsidRDefault="000B58E1" w:rsidP="000B58E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Группы детей разрешается водить только по тротуару, не более чем в два ряда </w:t>
            </w:r>
            <w:r w:rsidRPr="000B58E1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(дети идут, взявшись за руки)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 Впереди и позади колонны должны находиться сопровождающие с красными флажками;</w:t>
            </w:r>
          </w:p>
          <w:p w:rsidR="000B58E1" w:rsidRPr="000B58E1" w:rsidRDefault="000B58E1" w:rsidP="000B58E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Перевозить детей разрешается только в автобусах, двери и окна которых должны быть закрыты. На лобовом стекле иметь опознавательный знак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«Дети»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 первой младшей группе дети знакомятся с транспортными средствами: грузовым и легковым автомобилями, общественным транспортом. Определяют, из каких частей состоят машины. Обучаться различать красный и зелёный цвета.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Следовательно, в игровом уголке должны быть: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Набор транспортных средств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Иллюстрации с изображением транспортных средств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Кружки красного и зелёного цвета, макет пешеходного светофора.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Атрибуты к сюжетно-ролевой игре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«Транспорт»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B58E1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(разноцветные рули, шапочки разных видов машин, нагрудные знаки, жилеты с изображением того или иного вида транспорта и т.д.)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Атрибуты для игры в гараж - различные машины, набор инструментов </w:t>
            </w:r>
            <w:r w:rsidRPr="000B58E1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(гаечный ключ, молоточек, отвёртки, насос, шланг)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Атрибуты для игры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«Водитель и автомобиль»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«Автомобили и светофоры»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Строительный материал для постройки домиков, машин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Дидактические игры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«Собери машину»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B58E1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(из 4-х </w:t>
            </w:r>
            <w:r w:rsidRPr="000B58E1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частей)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«Поставь машину в гараж»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«Светофор»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Так, в первой младшей группе детей учат различать красный и зелёный цвета. Детям при этом можно пояснить, что красный и зелёный цвета соответствуют сигналам светофора для пешеходов. Красный сигнал запрещает движение, а зелёный разрешает </w:t>
            </w:r>
            <w:r w:rsidRPr="000B58E1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(желательно показать им сначала светофоры с кружочками, а затем с человечками)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 При проведении игры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«Красный – зелёный»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воспитатель поясняет, что если он показывает красный кружок – надо стоять, а если – зелёный – повернуть голову налево и направо, а потом шагать. Так закрепляется привычка осматриваться перед выходом на проезжую часть даже на зелёный сигнал светофора.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Во второй младшей группе дети продолжают работу по распознаванию транспортных средств, знакомятся с правилами поведения в общественном транспорте, закрепляют умение различать красный, жёлтый, зелёный цвета, знакомятся с понятиями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«тротуар»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и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«проезжая часть»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Поэтому, к предметам, имеющимся в уголке безопасности дорожного движения первой младшей группы, следует добавить: Дорожный знак особых предписаний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«место остановки автобуса или троллейбуса»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Картинки для игры на классификацию видов транспорта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«На чём едут пассажиры»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«Найти такую же картинку»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Игрушки </w:t>
            </w:r>
            <w:r w:rsidRPr="000B58E1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(мелкие машинки, макеты домов, строитель)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для игры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«Улица города»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Простейший макет улицы </w:t>
            </w:r>
            <w:r w:rsidRPr="000B58E1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(желательно крупный)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 где обозначены тротуар и проезжая часть.</w:t>
            </w:r>
            <w:proofErr w:type="gramEnd"/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Макет транспортного светофора </w:t>
            </w:r>
            <w:r w:rsidRPr="000B58E1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(плоскостной)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 средней группы новым будет разговор о пешеходном переходе и его назначении, правостороннем движении на тротуаре и проезжей части. Кроме того, дети 4-5 лет должны чётко представлять, что когда загорается зелёный сигнал светофора для пешеходов и разрешает им движение, для водителей в это время горит красный – запрещающий сигнал светофора. Когда загорается зелёный сигнал для водителей и разрешает движение автомобилей, для пешеходов вспыхивает красный сигнал.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В уголке безопасности дорожного движения обязательно должен 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lastRenderedPageBreak/>
              <w:t>быть: Дорожный знак особых предписаний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«Пешеходный переход»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Дорожный знак сервиса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«Автозаправочная станция»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Дидактические игры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«Найди свой цвет»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«Собери светофор»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На макете улицы необходимо нанести пешеходный переход.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Как сформировать у дошкольников навыки безопасного поведения на дороге.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 средней группе, закрепляя понятия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«тротуар»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и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«проезжая часть»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 дети знакомятся с местами движения машин и людей, отрабатывают навык хождения по тротуару, придерживаясь правой стороны. Новым для них будет разговор о пешеходном переходе, его назначении. Дети должны научиться находить его на иллюстрациях в книгах, на макетах. После чего следует объяснить детям важность правильного поведения на самом пешеходном переходе и при подходе к нему </w:t>
            </w:r>
            <w:r w:rsidRPr="000B58E1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(остановиться на некотором расстоянии от края проезжей части, внимательно осмотреть проезжую часть, повернув голову налево, а затем направо, при движении до середины дороги контролировать ситуацию слева, а с середины дороги – справа)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Работа с детьми дошкольного возраста по теме ПДД: 4-5 лет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 Содержание работы:</w:t>
            </w:r>
          </w:p>
          <w:p w:rsidR="000B58E1" w:rsidRPr="000B58E1" w:rsidRDefault="000B58E1" w:rsidP="000B58E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Знание об общественном транспорте, знакомство с грузовым транспортом;</w:t>
            </w:r>
          </w:p>
          <w:p w:rsidR="000B58E1" w:rsidRPr="000B58E1" w:rsidRDefault="000B58E1" w:rsidP="000B58E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Знание улицы: проезжая часть, тротуар, перекрёсток, пешеходный переход, островок безопасности;</w:t>
            </w:r>
          </w:p>
          <w:p w:rsidR="000B58E1" w:rsidRPr="000B58E1" w:rsidRDefault="000B58E1" w:rsidP="000B58E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Дорожные знаки: сигнал запрещён, пункт медпомощи, пункт питания, автозаправочная станция, пешеходный переход;</w:t>
            </w:r>
          </w:p>
          <w:p w:rsidR="000B58E1" w:rsidRPr="000B58E1" w:rsidRDefault="000B58E1" w:rsidP="000B58E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Правила дорожного движения: переход улицы пешеходом, поведение в общественном транспорте, о чём говорят знаки.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Развивающая среда:</w:t>
            </w:r>
          </w:p>
          <w:p w:rsidR="000B58E1" w:rsidRPr="000B58E1" w:rsidRDefault="000B58E1" w:rsidP="000B58E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Макет: перекрёсток, зебра, островок безопасности;</w:t>
            </w:r>
          </w:p>
          <w:p w:rsidR="000B58E1" w:rsidRPr="000B58E1" w:rsidRDefault="000B58E1" w:rsidP="000B58E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Крупные и мелкие дорожные знаки;</w:t>
            </w:r>
          </w:p>
          <w:p w:rsidR="000B58E1" w:rsidRPr="000B58E1" w:rsidRDefault="000B58E1" w:rsidP="000B58E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Картинки на классификацию видов транспорта;</w:t>
            </w:r>
          </w:p>
          <w:p w:rsidR="000B58E1" w:rsidRPr="000B58E1" w:rsidRDefault="000B58E1" w:rsidP="000B58E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Информация для родителей «Что должны знать дети о 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lastRenderedPageBreak/>
              <w:t>правилах дорожного движения;</w:t>
            </w:r>
          </w:p>
          <w:p w:rsidR="000B58E1" w:rsidRPr="000B58E1" w:rsidRDefault="000B58E1" w:rsidP="000B58E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Фланелеграф</w:t>
            </w:r>
            <w:proofErr w:type="spellEnd"/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: машины, дорожные знаки.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Художественная литература:</w:t>
            </w:r>
          </w:p>
          <w:p w:rsidR="000B58E1" w:rsidRPr="000B58E1" w:rsidRDefault="000B58E1" w:rsidP="000B58E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Н. Носов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«Автомобиль»</w:t>
            </w:r>
          </w:p>
          <w:p w:rsidR="000B58E1" w:rsidRPr="000B58E1" w:rsidRDefault="000B58E1" w:rsidP="000B58E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right="30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Дорохов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«Заборчик вдоль тротуара»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 старшей группе ребята узнают о дорожном движении много нового.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Именно в этом возрасте происходит знакомство с такими большими и сложными темами, как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«Перекрёсток»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«Дорожные знаки»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Следовательно, в уголке безопасности дорожного движения должны появиться: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Макет перекрёстка, с помощью которого ребята смогут решать сложные логические задачи по безопасности дорожного движения, отрабатывать навыки безопасного перехода проезжей части на перекрёстке.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Желательно, чтобы этот макет был со съёмными предметами, тогда дети сами смогут моделировать улицу.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Также, необходим набор дорожных знаков, в который обязательно входят такие дорожные знаки, как: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информационно-указательные –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«Пешеходный переход»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«Подземный пешеходный переход»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«Место остановки автобуса и (или) троллейбуса»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предупреждающие знаки –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«Дети»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запрещающие знаки –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«Движение пешеходов запрещено»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«Движение на велосипедах запрещено»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предписывающие знаки –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«Пешеходная дорожка»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«Велосипедная дорожка»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знаки приоритета –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«Главная дорога»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«Уступи дорогу»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знаки сервиса –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«Больница»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«Телефон»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«Пункт питания»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lastRenderedPageBreak/>
              <w:t>Хорошо иметь мелкие знаки на подставках, для работы с макетом, и более крупные знаки на подставках для творческих, ролевых игр.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Дидактические игры: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«О чём говорят знаки?»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«Угадай знак»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«Где спрятался знак?»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«Перекрёсток»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«Наша улица»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Кроме того,  детей старшей группы знакомят с работой регулировщика. Значит, в уголке БДД должны быть схемы жестов регулировщика, дидактическая игра </w:t>
            </w:r>
            <w:r w:rsidRPr="000B58E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«Что говорит жезл?»</w:t>
            </w: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 атрибуты инспектора ДПС: жезл, фуражка.</w:t>
            </w:r>
          </w:p>
          <w:p w:rsidR="000B58E1" w:rsidRPr="000B58E1" w:rsidRDefault="000B58E1" w:rsidP="000B58E1">
            <w:pPr>
              <w:spacing w:before="100" w:beforeAutospacing="1" w:after="100" w:afterAutospacing="1" w:line="240" w:lineRule="auto"/>
              <w:ind w:right="30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B58E1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bookmarkStart w:id="0" w:name="_GoBack"/>
        <w:bookmarkEnd w:id="0"/>
      </w:tr>
    </w:tbl>
    <w:p w:rsidR="00CB646B" w:rsidRPr="000B58E1" w:rsidRDefault="00CB646B" w:rsidP="000B58E1">
      <w:pPr>
        <w:ind w:right="30"/>
        <w:rPr>
          <w:sz w:val="28"/>
          <w:szCs w:val="28"/>
        </w:rPr>
      </w:pPr>
    </w:p>
    <w:sectPr w:rsidR="00CB646B" w:rsidRPr="000B58E1" w:rsidSect="000B5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852" w:rsidRDefault="00AC2852" w:rsidP="000B58E1">
      <w:pPr>
        <w:spacing w:after="0" w:line="240" w:lineRule="auto"/>
      </w:pPr>
      <w:r>
        <w:separator/>
      </w:r>
    </w:p>
  </w:endnote>
  <w:endnote w:type="continuationSeparator" w:id="0">
    <w:p w:rsidR="00AC2852" w:rsidRDefault="00AC2852" w:rsidP="000B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852" w:rsidRDefault="00AC2852" w:rsidP="000B58E1">
      <w:pPr>
        <w:spacing w:after="0" w:line="240" w:lineRule="auto"/>
      </w:pPr>
      <w:r>
        <w:separator/>
      </w:r>
    </w:p>
  </w:footnote>
  <w:footnote w:type="continuationSeparator" w:id="0">
    <w:p w:rsidR="00AC2852" w:rsidRDefault="00AC2852" w:rsidP="000B5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F35F3"/>
    <w:multiLevelType w:val="multilevel"/>
    <w:tmpl w:val="D78ED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C47291"/>
    <w:multiLevelType w:val="multilevel"/>
    <w:tmpl w:val="00C84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077413"/>
    <w:multiLevelType w:val="multilevel"/>
    <w:tmpl w:val="92D21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395D91"/>
    <w:multiLevelType w:val="multilevel"/>
    <w:tmpl w:val="9518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70798"/>
    <w:multiLevelType w:val="multilevel"/>
    <w:tmpl w:val="E7CAE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1D3FD7"/>
    <w:multiLevelType w:val="multilevel"/>
    <w:tmpl w:val="959A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E3"/>
    <w:rsid w:val="000B58E1"/>
    <w:rsid w:val="00AC2852"/>
    <w:rsid w:val="00AC5E7F"/>
    <w:rsid w:val="00BD7CE3"/>
    <w:rsid w:val="00CB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8E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5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58E1"/>
  </w:style>
  <w:style w:type="paragraph" w:styleId="a7">
    <w:name w:val="footer"/>
    <w:basedOn w:val="a"/>
    <w:link w:val="a8"/>
    <w:uiPriority w:val="99"/>
    <w:unhideWhenUsed/>
    <w:rsid w:val="000B5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58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8E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5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58E1"/>
  </w:style>
  <w:style w:type="paragraph" w:styleId="a7">
    <w:name w:val="footer"/>
    <w:basedOn w:val="a"/>
    <w:link w:val="a8"/>
    <w:uiPriority w:val="99"/>
    <w:unhideWhenUsed/>
    <w:rsid w:val="000B5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5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1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2019-07-08T05:14:00Z</cp:lastPrinted>
  <dcterms:created xsi:type="dcterms:W3CDTF">2019-07-08T05:17:00Z</dcterms:created>
  <dcterms:modified xsi:type="dcterms:W3CDTF">2019-07-08T05:17:00Z</dcterms:modified>
</cp:coreProperties>
</file>